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18" w:rsidRPr="00F0084F" w:rsidRDefault="00E30518">
      <w:pPr>
        <w:rPr>
          <w:rFonts w:ascii="Arial" w:hAnsi="Arial" w:cs="Arial"/>
        </w:rPr>
      </w:pPr>
    </w:p>
    <w:p w:rsidR="00442DD7" w:rsidRPr="00F0084F" w:rsidRDefault="00442DD7">
      <w:pPr>
        <w:rPr>
          <w:rFonts w:ascii="Arial" w:hAnsi="Arial" w:cs="Arial"/>
        </w:rPr>
      </w:pPr>
    </w:p>
    <w:p w:rsidR="00442DD7" w:rsidRPr="00F0084F" w:rsidRDefault="00442DD7">
      <w:pPr>
        <w:rPr>
          <w:rFonts w:ascii="Arial" w:hAnsi="Arial" w:cs="Arial"/>
          <w:b/>
        </w:rPr>
      </w:pPr>
      <w:r w:rsidRPr="00F0084F">
        <w:rPr>
          <w:rFonts w:ascii="Arial" w:hAnsi="Arial" w:cs="Arial"/>
          <w:b/>
        </w:rPr>
        <w:t>Proyecto 18.</w:t>
      </w:r>
    </w:p>
    <w:p w:rsidR="00442DD7" w:rsidRPr="00F0084F" w:rsidRDefault="00442DD7">
      <w:pPr>
        <w:rPr>
          <w:rFonts w:ascii="Arial" w:hAnsi="Arial" w:cs="Arial"/>
          <w:b/>
        </w:rPr>
      </w:pPr>
    </w:p>
    <w:p w:rsidR="00442DD7" w:rsidRPr="00F0084F" w:rsidRDefault="00442DD7">
      <w:pPr>
        <w:rPr>
          <w:rFonts w:ascii="Arial" w:hAnsi="Arial" w:cs="Arial"/>
          <w:b/>
        </w:rPr>
      </w:pPr>
      <w:r w:rsidRPr="00F0084F">
        <w:rPr>
          <w:rFonts w:ascii="Arial" w:hAnsi="Arial" w:cs="Arial"/>
          <w:b/>
        </w:rPr>
        <w:t>Arranque, paro e inversión de giro para un motor de CD.</w:t>
      </w:r>
    </w:p>
    <w:p w:rsidR="00EE2FBC" w:rsidRDefault="00EE2FBC"/>
    <w:p w:rsidR="00442DD7" w:rsidRPr="00C47E51" w:rsidRDefault="004F6B24" w:rsidP="00FF2C06">
      <w:pPr>
        <w:jc w:val="both"/>
        <w:rPr>
          <w:rFonts w:ascii="Arial" w:hAnsi="Arial" w:cs="Arial"/>
        </w:rPr>
      </w:pPr>
      <w:r w:rsidRPr="00C47E51">
        <w:rPr>
          <w:rFonts w:ascii="Arial" w:hAnsi="Arial" w:cs="Arial"/>
        </w:rPr>
        <w:t>Para este proyecto vamos a utilizar</w:t>
      </w:r>
      <w:r w:rsidR="001B482B" w:rsidRPr="00C47E51">
        <w:rPr>
          <w:rFonts w:ascii="Arial" w:hAnsi="Arial" w:cs="Arial"/>
        </w:rPr>
        <w:t xml:space="preserve"> </w:t>
      </w:r>
      <w:r w:rsidRPr="00C47E51">
        <w:rPr>
          <w:rFonts w:ascii="Arial" w:hAnsi="Arial" w:cs="Arial"/>
        </w:rPr>
        <w:t xml:space="preserve">una </w:t>
      </w:r>
      <w:r w:rsidR="001B482B" w:rsidRPr="00C47E51">
        <w:rPr>
          <w:rFonts w:ascii="Arial" w:hAnsi="Arial" w:cs="Arial"/>
        </w:rPr>
        <w:t>herramienta básica</w:t>
      </w:r>
      <w:r w:rsidRPr="00C47E51">
        <w:rPr>
          <w:rFonts w:ascii="Arial" w:hAnsi="Arial" w:cs="Arial"/>
        </w:rPr>
        <w:t xml:space="preserve"> en electrónica, que</w:t>
      </w:r>
      <w:r w:rsidR="001B482B" w:rsidRPr="00C47E51">
        <w:rPr>
          <w:rFonts w:ascii="Arial" w:hAnsi="Arial" w:cs="Arial"/>
        </w:rPr>
        <w:t xml:space="preserve"> son las</w:t>
      </w:r>
      <w:r w:rsidR="00DA51D6" w:rsidRPr="00C47E51">
        <w:rPr>
          <w:rFonts w:ascii="Arial" w:hAnsi="Arial" w:cs="Arial"/>
        </w:rPr>
        <w:t xml:space="preserve"> compuertas lógicas</w:t>
      </w:r>
      <w:r w:rsidR="008A6F48" w:rsidRPr="00C47E51">
        <w:rPr>
          <w:rFonts w:ascii="Arial" w:hAnsi="Arial" w:cs="Arial"/>
        </w:rPr>
        <w:t xml:space="preserve">, </w:t>
      </w:r>
      <w:r w:rsidRPr="00C47E51">
        <w:rPr>
          <w:rFonts w:ascii="Arial" w:hAnsi="Arial" w:cs="Arial"/>
        </w:rPr>
        <w:t>que utilizan el á</w:t>
      </w:r>
      <w:r w:rsidR="00DA51D6" w:rsidRPr="00C47E51">
        <w:rPr>
          <w:rFonts w:ascii="Arial" w:hAnsi="Arial" w:cs="Arial"/>
        </w:rPr>
        <w:t>lgebra Booleana</w:t>
      </w:r>
      <w:r w:rsidRPr="00C47E51">
        <w:rPr>
          <w:rFonts w:ascii="Arial" w:hAnsi="Arial" w:cs="Arial"/>
        </w:rPr>
        <w:t>. Aunque el término parece complicado</w:t>
      </w:r>
      <w:r w:rsidR="008A6F48" w:rsidRPr="00C47E51">
        <w:rPr>
          <w:rFonts w:ascii="Arial" w:hAnsi="Arial" w:cs="Arial"/>
        </w:rPr>
        <w:t>,</w:t>
      </w:r>
      <w:r w:rsidRPr="00C47E51">
        <w:rPr>
          <w:rFonts w:ascii="Arial" w:hAnsi="Arial" w:cs="Arial"/>
        </w:rPr>
        <w:t xml:space="preserve"> se puede definir como </w:t>
      </w:r>
      <w:r w:rsidR="00DA51D6" w:rsidRPr="00C47E51">
        <w:rPr>
          <w:rFonts w:ascii="Arial" w:hAnsi="Arial" w:cs="Arial"/>
        </w:rPr>
        <w:t>un conjunto de reglas matemáticas simila</w:t>
      </w:r>
      <w:r w:rsidR="00725042" w:rsidRPr="00C47E51">
        <w:rPr>
          <w:rFonts w:ascii="Arial" w:hAnsi="Arial" w:cs="Arial"/>
        </w:rPr>
        <w:t xml:space="preserve">res al </w:t>
      </w:r>
      <w:r w:rsidR="008A6F48" w:rsidRPr="00C47E51">
        <w:rPr>
          <w:rFonts w:ascii="Arial" w:hAnsi="Arial" w:cs="Arial"/>
        </w:rPr>
        <w:t>á</w:t>
      </w:r>
      <w:r w:rsidR="00725042" w:rsidRPr="00C47E51">
        <w:rPr>
          <w:rFonts w:ascii="Arial" w:hAnsi="Arial" w:cs="Arial"/>
        </w:rPr>
        <w:t xml:space="preserve">lgebra convencional, pero </w:t>
      </w:r>
      <w:r w:rsidRPr="00C47E51">
        <w:rPr>
          <w:rFonts w:ascii="Arial" w:hAnsi="Arial" w:cs="Arial"/>
        </w:rPr>
        <w:t>con</w:t>
      </w:r>
      <w:r w:rsidR="00725042" w:rsidRPr="00C47E51">
        <w:rPr>
          <w:rFonts w:ascii="Arial" w:hAnsi="Arial" w:cs="Arial"/>
        </w:rPr>
        <w:t xml:space="preserve"> la virtud </w:t>
      </w:r>
      <w:r w:rsidR="00FF2C06" w:rsidRPr="00C47E51">
        <w:rPr>
          <w:rFonts w:ascii="Arial" w:hAnsi="Arial" w:cs="Arial"/>
        </w:rPr>
        <w:t>de corresponder al comportamiento de circuitos  basados en dispositivos de conmutación (por ejemplo</w:t>
      </w:r>
      <w:r w:rsidR="008A6F48" w:rsidRPr="00C47E51">
        <w:rPr>
          <w:rFonts w:ascii="Arial" w:hAnsi="Arial" w:cs="Arial"/>
        </w:rPr>
        <w:t>:</w:t>
      </w:r>
      <w:r w:rsidR="00FF2C06" w:rsidRPr="00C47E51">
        <w:rPr>
          <w:rFonts w:ascii="Arial" w:hAnsi="Arial" w:cs="Arial"/>
        </w:rPr>
        <w:t xml:space="preserve"> interruptores, relevadores, transistores)</w:t>
      </w:r>
      <w:r w:rsidR="00A91F02" w:rsidRPr="00C47E51">
        <w:rPr>
          <w:rFonts w:ascii="Arial" w:hAnsi="Arial" w:cs="Arial"/>
        </w:rPr>
        <w:t xml:space="preserve"> y</w:t>
      </w:r>
      <w:r w:rsidR="00DA51D6" w:rsidRPr="00C47E51">
        <w:rPr>
          <w:rFonts w:ascii="Arial" w:hAnsi="Arial" w:cs="Arial"/>
        </w:rPr>
        <w:t xml:space="preserve"> </w:t>
      </w:r>
      <w:r w:rsidR="00A91F02" w:rsidRPr="00C47E51">
        <w:rPr>
          <w:rFonts w:ascii="Arial" w:hAnsi="Arial" w:cs="Arial"/>
        </w:rPr>
        <w:t>podemos</w:t>
      </w:r>
      <w:r w:rsidR="00FF2C06" w:rsidRPr="00C47E51">
        <w:rPr>
          <w:rFonts w:ascii="Arial" w:hAnsi="Arial" w:cs="Arial"/>
        </w:rPr>
        <w:t xml:space="preserve"> </w:t>
      </w:r>
      <w:r w:rsidR="001B482B" w:rsidRPr="00C47E51">
        <w:rPr>
          <w:rFonts w:ascii="Arial" w:hAnsi="Arial" w:cs="Arial"/>
        </w:rPr>
        <w:t>apoyarnos en</w:t>
      </w:r>
      <w:r w:rsidR="00FF2C06" w:rsidRPr="00C47E51">
        <w:rPr>
          <w:rFonts w:ascii="Arial" w:hAnsi="Arial" w:cs="Arial"/>
        </w:rPr>
        <w:t xml:space="preserve"> </w:t>
      </w:r>
      <w:r w:rsidR="00C47E51" w:rsidRPr="00C47E51">
        <w:rPr>
          <w:rFonts w:ascii="Arial" w:hAnsi="Arial" w:cs="Arial"/>
        </w:rPr>
        <w:t>sus</w:t>
      </w:r>
      <w:r w:rsidR="00A91F02" w:rsidRPr="00C47E51">
        <w:rPr>
          <w:rFonts w:ascii="Arial" w:hAnsi="Arial" w:cs="Arial"/>
        </w:rPr>
        <w:t xml:space="preserve"> tablas de verdad para </w:t>
      </w:r>
      <w:r w:rsidR="00C47E51" w:rsidRPr="00C47E51">
        <w:rPr>
          <w:rFonts w:ascii="Arial" w:hAnsi="Arial" w:cs="Arial"/>
        </w:rPr>
        <w:t>comprenderlas</w:t>
      </w:r>
      <w:r w:rsidR="00A91F02" w:rsidRPr="00C47E51">
        <w:rPr>
          <w:rFonts w:ascii="Arial" w:hAnsi="Arial" w:cs="Arial"/>
        </w:rPr>
        <w:t>.</w:t>
      </w:r>
    </w:p>
    <w:p w:rsidR="00FF2C06" w:rsidRPr="00C47E51" w:rsidRDefault="00FF2C06" w:rsidP="00FF2C06">
      <w:pPr>
        <w:jc w:val="both"/>
        <w:rPr>
          <w:rFonts w:ascii="Arial" w:hAnsi="Arial" w:cs="Arial"/>
        </w:rPr>
      </w:pPr>
      <w:r w:rsidRPr="00C47E51">
        <w:rPr>
          <w:rFonts w:ascii="Arial" w:hAnsi="Arial" w:cs="Arial"/>
        </w:rPr>
        <w:t xml:space="preserve">En este proyecto </w:t>
      </w:r>
      <w:r w:rsidR="001B482B" w:rsidRPr="00C47E51">
        <w:rPr>
          <w:rFonts w:ascii="Arial" w:hAnsi="Arial" w:cs="Arial"/>
        </w:rPr>
        <w:t xml:space="preserve">sólo </w:t>
      </w:r>
      <w:r w:rsidR="00DE05D6" w:rsidRPr="00C47E51">
        <w:rPr>
          <w:rFonts w:ascii="Arial" w:hAnsi="Arial" w:cs="Arial"/>
        </w:rPr>
        <w:t>ocuparemos las compuertas AND, OR y NOT</w:t>
      </w:r>
      <w:r w:rsidR="00480B66" w:rsidRPr="00C47E51">
        <w:rPr>
          <w:rFonts w:ascii="Arial" w:hAnsi="Arial" w:cs="Arial"/>
        </w:rPr>
        <w:t>. A</w:t>
      </w:r>
      <w:r w:rsidR="001B482B" w:rsidRPr="00C47E51">
        <w:rPr>
          <w:rFonts w:ascii="Arial" w:hAnsi="Arial" w:cs="Arial"/>
        </w:rPr>
        <w:t xml:space="preserve"> continuaci</w:t>
      </w:r>
      <w:r w:rsidR="00480B66" w:rsidRPr="00C47E51">
        <w:rPr>
          <w:rFonts w:ascii="Arial" w:hAnsi="Arial" w:cs="Arial"/>
        </w:rPr>
        <w:t xml:space="preserve">ón se describen sus funciones y desarrollo de  la </w:t>
      </w:r>
      <w:r w:rsidR="001B482B" w:rsidRPr="00C47E51">
        <w:rPr>
          <w:rFonts w:ascii="Arial" w:hAnsi="Arial" w:cs="Arial"/>
        </w:rPr>
        <w:t>tabla de verdad</w:t>
      </w:r>
      <w:r w:rsidR="00480B66" w:rsidRPr="00C47E51">
        <w:rPr>
          <w:rFonts w:ascii="Arial" w:hAnsi="Arial" w:cs="Arial"/>
        </w:rPr>
        <w:t>,</w:t>
      </w:r>
      <w:r w:rsidR="000354A4" w:rsidRPr="00C47E51">
        <w:rPr>
          <w:rFonts w:ascii="Arial" w:hAnsi="Arial" w:cs="Arial"/>
        </w:rPr>
        <w:t xml:space="preserve"> para poder comprender</w:t>
      </w:r>
      <w:r w:rsidR="00480B66" w:rsidRPr="00C47E51">
        <w:rPr>
          <w:rFonts w:ascii="Arial" w:hAnsi="Arial" w:cs="Arial"/>
        </w:rPr>
        <w:t>las</w:t>
      </w:r>
      <w:r w:rsidR="000354A4" w:rsidRPr="00C47E51">
        <w:rPr>
          <w:rFonts w:ascii="Arial" w:hAnsi="Arial" w:cs="Arial"/>
        </w:rPr>
        <w:t xml:space="preserve"> mejor.</w:t>
      </w:r>
    </w:p>
    <w:p w:rsidR="006147BC" w:rsidRPr="00C47E51" w:rsidRDefault="008B27CF" w:rsidP="00FF2C06">
      <w:pPr>
        <w:jc w:val="both"/>
        <w:rPr>
          <w:rFonts w:ascii="Arial" w:hAnsi="Arial" w:cs="Arial"/>
        </w:rPr>
      </w:pPr>
      <w:r w:rsidRPr="00C47E51">
        <w:rPr>
          <w:rFonts w:ascii="Arial" w:hAnsi="Arial" w:cs="Arial"/>
        </w:rPr>
        <w:t xml:space="preserve">La compuerta NOT invierte el estado lógico </w:t>
      </w:r>
      <w:r w:rsidR="006147BC" w:rsidRPr="00C47E51">
        <w:rPr>
          <w:rFonts w:ascii="Arial" w:hAnsi="Arial" w:cs="Arial"/>
        </w:rPr>
        <w:t>del dato de entrada, esta compuerta sólo tiene una entrada y una salida. Si a la entrada hay un nivel alto a la salida se obtendrá un nivel bajo, su tabla de verdad es:</w:t>
      </w:r>
    </w:p>
    <w:p w:rsidR="006147BC" w:rsidRPr="00F0084F" w:rsidRDefault="006147BC" w:rsidP="006147BC">
      <w:pPr>
        <w:jc w:val="center"/>
        <w:rPr>
          <w:rFonts w:ascii="Arial" w:hAnsi="Arial" w:cs="Arial"/>
        </w:rPr>
      </w:pPr>
      <w:r w:rsidRPr="00F0084F">
        <w:rPr>
          <w:rFonts w:ascii="Arial" w:hAnsi="Arial" w:cs="Arial"/>
          <w:noProof/>
          <w:lang w:eastAsia="es-MX"/>
        </w:rPr>
        <w:drawing>
          <wp:inline distT="0" distB="0" distL="0" distR="0">
            <wp:extent cx="1762125" cy="933450"/>
            <wp:effectExtent l="19050" t="0" r="9525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BC" w:rsidRPr="00F0084F" w:rsidRDefault="000354A4" w:rsidP="000354A4">
      <w:pPr>
        <w:jc w:val="both"/>
        <w:rPr>
          <w:rFonts w:ascii="Arial" w:hAnsi="Arial" w:cs="Arial"/>
        </w:rPr>
      </w:pPr>
      <w:r w:rsidRPr="00F0084F">
        <w:rPr>
          <w:rFonts w:ascii="Arial" w:hAnsi="Arial" w:cs="Arial"/>
        </w:rPr>
        <w:t>La compuerta AND tiene como mínimo dos entradas y su operación lógica es un producto entre ambas, pero no es un producto aritmético sino como el que se muestra en la tabla de verdad.</w:t>
      </w:r>
    </w:p>
    <w:p w:rsidR="000354A4" w:rsidRPr="00F0084F" w:rsidRDefault="000354A4" w:rsidP="000354A4">
      <w:pPr>
        <w:jc w:val="center"/>
        <w:rPr>
          <w:rFonts w:ascii="Arial" w:hAnsi="Arial" w:cs="Arial"/>
        </w:rPr>
      </w:pPr>
    </w:p>
    <w:p w:rsidR="000354A4" w:rsidRPr="00F0084F" w:rsidRDefault="000354A4" w:rsidP="000354A4">
      <w:pPr>
        <w:jc w:val="center"/>
        <w:rPr>
          <w:rFonts w:ascii="Arial" w:hAnsi="Arial" w:cs="Arial"/>
        </w:rPr>
      </w:pPr>
      <w:r w:rsidRPr="00F0084F">
        <w:rPr>
          <w:rFonts w:ascii="Arial" w:hAnsi="Arial" w:cs="Arial"/>
          <w:noProof/>
          <w:lang w:eastAsia="es-MX"/>
        </w:rPr>
        <w:drawing>
          <wp:inline distT="0" distB="0" distL="0" distR="0">
            <wp:extent cx="1690640" cy="876300"/>
            <wp:effectExtent l="19050" t="0" r="4810" b="0"/>
            <wp:docPr id="1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44" cy="87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A4" w:rsidRPr="00F0084F" w:rsidRDefault="000354A4" w:rsidP="006147B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lang w:val="es-ES" w:eastAsia="es-MX"/>
        </w:rPr>
      </w:pPr>
    </w:p>
    <w:p w:rsidR="000354A4" w:rsidRPr="00F0084F" w:rsidRDefault="000354A4" w:rsidP="006147B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lang w:val="es-ES" w:eastAsia="es-MX"/>
        </w:rPr>
      </w:pPr>
    </w:p>
    <w:p w:rsidR="000354A4" w:rsidRPr="00F0084F" w:rsidRDefault="000354A4" w:rsidP="00F0084F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445555"/>
          <w:lang w:val="es-ES" w:eastAsia="es-MX"/>
        </w:rPr>
      </w:pPr>
    </w:p>
    <w:p w:rsidR="000354A4" w:rsidRDefault="000354A4" w:rsidP="00F0084F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445555"/>
          <w:lang w:val="es-ES" w:eastAsia="es-MX"/>
        </w:rPr>
      </w:pPr>
    </w:p>
    <w:p w:rsidR="00C04ED4" w:rsidRPr="00F0084F" w:rsidRDefault="00C04ED4" w:rsidP="00F0084F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445555"/>
          <w:lang w:val="es-ES" w:eastAsia="es-MX"/>
        </w:rPr>
      </w:pPr>
    </w:p>
    <w:p w:rsidR="006147BC" w:rsidRPr="00F0084F" w:rsidRDefault="000354A4" w:rsidP="00F0084F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445555"/>
          <w:lang w:val="es-ES" w:eastAsia="es-MX"/>
        </w:rPr>
      </w:pPr>
      <w:r w:rsidRPr="00F0084F">
        <w:rPr>
          <w:rFonts w:ascii="Arial" w:eastAsia="Times New Roman" w:hAnsi="Arial" w:cs="Arial"/>
          <w:color w:val="445555"/>
          <w:lang w:val="es-ES" w:eastAsia="es-MX"/>
        </w:rPr>
        <w:t>La compuerta OR, la operación lógica es una suma (no aritmética) entre ambas en donde basta que una de las entradas sea uno para que a la salida se obtenga un uno lógico, su tabla de verdad es:</w:t>
      </w:r>
    </w:p>
    <w:p w:rsidR="006147BC" w:rsidRPr="00F0084F" w:rsidRDefault="006147BC" w:rsidP="006147BC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445555"/>
          <w:lang w:val="es-ES" w:eastAsia="es-MX"/>
        </w:rPr>
      </w:pPr>
    </w:p>
    <w:p w:rsidR="006147BC" w:rsidRPr="006147BC" w:rsidRDefault="000354A4" w:rsidP="00F0084F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color w:val="445555"/>
          <w:lang w:val="es-ES" w:eastAsia="es-MX"/>
        </w:rPr>
      </w:pPr>
      <w:r w:rsidRPr="00F0084F">
        <w:rPr>
          <w:rFonts w:ascii="Arial" w:eastAsia="Times New Roman" w:hAnsi="Arial" w:cs="Arial"/>
          <w:noProof/>
          <w:color w:val="445555"/>
          <w:lang w:eastAsia="es-MX"/>
        </w:rPr>
        <w:drawing>
          <wp:inline distT="0" distB="0" distL="0" distR="0">
            <wp:extent cx="1419225" cy="698582"/>
            <wp:effectExtent l="19050" t="0" r="9525" b="0"/>
            <wp:docPr id="1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03" cy="7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BC" w:rsidRPr="00F0084F" w:rsidRDefault="006147BC" w:rsidP="006147BC">
      <w:pPr>
        <w:shd w:val="clear" w:color="auto" w:fill="FFFFFF"/>
        <w:spacing w:before="135" w:after="135" w:line="270" w:lineRule="atLeast"/>
        <w:rPr>
          <w:rFonts w:ascii="Arial" w:hAnsi="Arial" w:cs="Arial"/>
          <w:lang w:val="es-ES"/>
        </w:rPr>
      </w:pPr>
    </w:p>
    <w:p w:rsidR="00AD7FDE" w:rsidRPr="00F0084F" w:rsidRDefault="00765236" w:rsidP="00FF2C06">
      <w:pPr>
        <w:jc w:val="both"/>
        <w:rPr>
          <w:rFonts w:ascii="Arial" w:hAnsi="Arial" w:cs="Arial"/>
        </w:rPr>
      </w:pPr>
      <w:r w:rsidRPr="00F0084F">
        <w:rPr>
          <w:rFonts w:ascii="Arial" w:hAnsi="Arial" w:cs="Arial"/>
        </w:rPr>
        <w:t>El diagrama presenta el arranque, paro e inversión de giro</w:t>
      </w:r>
      <w:r w:rsidR="00F40185">
        <w:rPr>
          <w:rFonts w:ascii="Arial" w:hAnsi="Arial" w:cs="Arial"/>
        </w:rPr>
        <w:t xml:space="preserve"> aplicado en el</w:t>
      </w:r>
      <w:r w:rsidR="00AD7FDE" w:rsidRPr="00F0084F">
        <w:rPr>
          <w:rFonts w:ascii="Arial" w:hAnsi="Arial" w:cs="Arial"/>
        </w:rPr>
        <w:t xml:space="preserve"> movimiento</w:t>
      </w:r>
      <w:r w:rsidR="00744F8D">
        <w:rPr>
          <w:rFonts w:ascii="Arial" w:hAnsi="Arial" w:cs="Arial"/>
        </w:rPr>
        <w:t xml:space="preserve"> </w:t>
      </w:r>
      <w:r w:rsidR="00F40185">
        <w:rPr>
          <w:rFonts w:ascii="Arial" w:hAnsi="Arial" w:cs="Arial"/>
        </w:rPr>
        <w:t>de</w:t>
      </w:r>
      <w:r w:rsidR="00744F8D">
        <w:rPr>
          <w:rFonts w:ascii="Arial" w:hAnsi="Arial" w:cs="Arial"/>
        </w:rPr>
        <w:t xml:space="preserve"> un motor</w:t>
      </w:r>
      <w:r w:rsidR="00F40185">
        <w:rPr>
          <w:rFonts w:ascii="Arial" w:hAnsi="Arial" w:cs="Arial"/>
        </w:rPr>
        <w:t xml:space="preserve">. Un ejemplo </w:t>
      </w:r>
      <w:r w:rsidR="00F70383">
        <w:rPr>
          <w:rFonts w:ascii="Arial" w:hAnsi="Arial" w:cs="Arial"/>
        </w:rPr>
        <w:t xml:space="preserve">para su </w:t>
      </w:r>
      <w:r w:rsidR="00F40185">
        <w:rPr>
          <w:rFonts w:ascii="Arial" w:hAnsi="Arial" w:cs="Arial"/>
        </w:rPr>
        <w:t>uso</w:t>
      </w:r>
      <w:r w:rsidR="00744F8D">
        <w:rPr>
          <w:rFonts w:ascii="Arial" w:hAnsi="Arial" w:cs="Arial"/>
        </w:rPr>
        <w:t xml:space="preserve">, sería </w:t>
      </w:r>
      <w:r w:rsidR="00F70383">
        <w:rPr>
          <w:rFonts w:ascii="Arial" w:hAnsi="Arial" w:cs="Arial"/>
        </w:rPr>
        <w:t xml:space="preserve">en </w:t>
      </w:r>
      <w:r w:rsidR="00744F8D">
        <w:rPr>
          <w:rFonts w:ascii="Arial" w:hAnsi="Arial" w:cs="Arial"/>
        </w:rPr>
        <w:t>el</w:t>
      </w:r>
      <w:r w:rsidR="00AD7FDE" w:rsidRPr="00F0084F">
        <w:rPr>
          <w:rFonts w:ascii="Arial" w:hAnsi="Arial" w:cs="Arial"/>
        </w:rPr>
        <w:t xml:space="preserve"> brazo mecánico</w:t>
      </w:r>
      <w:r w:rsidR="00744F8D">
        <w:rPr>
          <w:rFonts w:ascii="Arial" w:hAnsi="Arial" w:cs="Arial"/>
        </w:rPr>
        <w:t xml:space="preserve"> de un robot, que </w:t>
      </w:r>
      <w:r w:rsidR="00480B66">
        <w:rPr>
          <w:rFonts w:ascii="Arial" w:hAnsi="Arial" w:cs="Arial"/>
        </w:rPr>
        <w:t xml:space="preserve">al girar </w:t>
      </w:r>
      <w:r w:rsidR="00AD7FDE" w:rsidRPr="00F0084F">
        <w:rPr>
          <w:rFonts w:ascii="Arial" w:hAnsi="Arial" w:cs="Arial"/>
        </w:rPr>
        <w:t>en ambas direcciones</w:t>
      </w:r>
      <w:r w:rsidR="00744F8D">
        <w:rPr>
          <w:rFonts w:ascii="Arial" w:hAnsi="Arial" w:cs="Arial"/>
        </w:rPr>
        <w:t xml:space="preserve"> va a  proporcionar</w:t>
      </w:r>
      <w:r w:rsidR="00F70383">
        <w:rPr>
          <w:rFonts w:ascii="Arial" w:hAnsi="Arial" w:cs="Arial"/>
        </w:rPr>
        <w:t xml:space="preserve"> cierto </w:t>
      </w:r>
      <w:r w:rsidR="00AD7FDE" w:rsidRPr="00F0084F">
        <w:rPr>
          <w:rFonts w:ascii="Arial" w:hAnsi="Arial" w:cs="Arial"/>
        </w:rPr>
        <w:t>grado de libertad</w:t>
      </w:r>
      <w:r w:rsidR="00F70383">
        <w:rPr>
          <w:rFonts w:ascii="Arial" w:hAnsi="Arial" w:cs="Arial"/>
        </w:rPr>
        <w:t xml:space="preserve"> en el movimiento</w:t>
      </w:r>
      <w:r w:rsidR="00AD7FDE" w:rsidRPr="00F0084F">
        <w:rPr>
          <w:rFonts w:ascii="Arial" w:hAnsi="Arial" w:cs="Arial"/>
        </w:rPr>
        <w:t>.</w:t>
      </w:r>
    </w:p>
    <w:p w:rsidR="00F0084F" w:rsidRPr="00F0084F" w:rsidRDefault="00F40185" w:rsidP="00FF2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proyecto</w:t>
      </w:r>
      <w:r w:rsidR="00F70383">
        <w:rPr>
          <w:rFonts w:ascii="Arial" w:hAnsi="Arial" w:cs="Arial"/>
        </w:rPr>
        <w:t xml:space="preserve"> consta </w:t>
      </w:r>
      <w:r w:rsidR="00AD7FDE" w:rsidRPr="00F0084F">
        <w:rPr>
          <w:rFonts w:ascii="Arial" w:hAnsi="Arial" w:cs="Arial"/>
        </w:rPr>
        <w:t>de dos circuitos</w:t>
      </w:r>
      <w:r w:rsidR="00F70383">
        <w:rPr>
          <w:rFonts w:ascii="Arial" w:hAnsi="Arial" w:cs="Arial"/>
        </w:rPr>
        <w:t>: uno</w:t>
      </w:r>
      <w:r w:rsidR="00AD7FDE" w:rsidRPr="00F0084F">
        <w:rPr>
          <w:rFonts w:ascii="Arial" w:hAnsi="Arial" w:cs="Arial"/>
        </w:rPr>
        <w:t xml:space="preserve"> de arranque y </w:t>
      </w:r>
      <w:r w:rsidR="00F70383">
        <w:rPr>
          <w:rFonts w:ascii="Arial" w:hAnsi="Arial" w:cs="Arial"/>
        </w:rPr>
        <w:t xml:space="preserve">otro de </w:t>
      </w:r>
      <w:r w:rsidR="00AD7FDE" w:rsidRPr="00F0084F">
        <w:rPr>
          <w:rFonts w:ascii="Arial" w:hAnsi="Arial" w:cs="Arial"/>
        </w:rPr>
        <w:t>paro</w:t>
      </w:r>
      <w:r w:rsidR="00F70383">
        <w:rPr>
          <w:rFonts w:ascii="Arial" w:hAnsi="Arial" w:cs="Arial"/>
        </w:rPr>
        <w:t>, los cuales están  interconectados mediante una</w:t>
      </w:r>
      <w:r w:rsidR="00AD7FDE" w:rsidRPr="00F0084F">
        <w:rPr>
          <w:rFonts w:ascii="Arial" w:hAnsi="Arial" w:cs="Arial"/>
        </w:rPr>
        <w:t xml:space="preserve"> compuerta AND y dos inversores (74LS04)</w:t>
      </w:r>
      <w:r>
        <w:rPr>
          <w:rFonts w:ascii="Arial" w:hAnsi="Arial" w:cs="Arial"/>
        </w:rPr>
        <w:t>,</w:t>
      </w:r>
      <w:r w:rsidR="00F70383">
        <w:rPr>
          <w:rFonts w:ascii="Arial" w:hAnsi="Arial" w:cs="Arial"/>
        </w:rPr>
        <w:t xml:space="preserve"> que funcionan</w:t>
      </w:r>
      <w:r w:rsidR="00AD7FDE" w:rsidRPr="00F0084F">
        <w:rPr>
          <w:rFonts w:ascii="Arial" w:hAnsi="Arial" w:cs="Arial"/>
        </w:rPr>
        <w:t xml:space="preserve"> como seguros de protección para evitar dañar el motor</w:t>
      </w:r>
      <w:r w:rsidR="00F70383">
        <w:rPr>
          <w:rFonts w:ascii="Arial" w:hAnsi="Arial" w:cs="Arial"/>
        </w:rPr>
        <w:t xml:space="preserve">, </w:t>
      </w:r>
      <w:r w:rsidR="00AD7FDE" w:rsidRPr="00F0084F">
        <w:rPr>
          <w:rFonts w:ascii="Arial" w:hAnsi="Arial" w:cs="Arial"/>
        </w:rPr>
        <w:t>en caso</w:t>
      </w:r>
      <w:r w:rsidR="00F70383">
        <w:rPr>
          <w:rFonts w:ascii="Arial" w:hAnsi="Arial" w:cs="Arial"/>
        </w:rPr>
        <w:t xml:space="preserve"> </w:t>
      </w:r>
      <w:r w:rsidR="003030FE">
        <w:rPr>
          <w:rFonts w:ascii="Arial" w:hAnsi="Arial" w:cs="Arial"/>
        </w:rPr>
        <w:t>de presionar al mismo tiempo los interruptores SW2 y SW3.</w:t>
      </w:r>
    </w:p>
    <w:p w:rsidR="00F0084F" w:rsidRDefault="009C4BCD" w:rsidP="00F0084F">
      <w:pPr>
        <w:keepNext/>
        <w:jc w:val="center"/>
      </w:pPr>
      <w:r w:rsidRPr="00F0084F">
        <w:rPr>
          <w:rFonts w:ascii="Arial" w:hAnsi="Arial" w:cs="Arial"/>
          <w:noProof/>
          <w:lang w:eastAsia="es-MX"/>
        </w:rPr>
        <w:drawing>
          <wp:inline distT="0" distB="0" distL="0" distR="0">
            <wp:extent cx="5393868" cy="3241815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54" cy="32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DE" w:rsidRPr="00C04ED4" w:rsidRDefault="00F0084F" w:rsidP="00F0084F">
      <w:pPr>
        <w:pStyle w:val="Epgrafe"/>
        <w:jc w:val="center"/>
        <w:rPr>
          <w:rFonts w:ascii="Arial" w:hAnsi="Arial" w:cs="Arial"/>
          <w:color w:val="auto"/>
        </w:rPr>
      </w:pPr>
      <w:r w:rsidRPr="00C04ED4">
        <w:rPr>
          <w:rFonts w:ascii="Arial" w:hAnsi="Arial" w:cs="Arial"/>
          <w:color w:val="auto"/>
        </w:rPr>
        <w:t xml:space="preserve">Figura. </w:t>
      </w:r>
      <w:r w:rsidR="00714F15" w:rsidRPr="00C04ED4">
        <w:rPr>
          <w:rFonts w:ascii="Arial" w:hAnsi="Arial" w:cs="Arial"/>
          <w:color w:val="auto"/>
        </w:rPr>
        <w:fldChar w:fldCharType="begin"/>
      </w:r>
      <w:r w:rsidRPr="00C04ED4">
        <w:rPr>
          <w:rFonts w:ascii="Arial" w:hAnsi="Arial" w:cs="Arial"/>
          <w:color w:val="auto"/>
        </w:rPr>
        <w:instrText xml:space="preserve"> SEQ Figura. \* ARABIC </w:instrText>
      </w:r>
      <w:r w:rsidR="00714F15" w:rsidRPr="00C04ED4">
        <w:rPr>
          <w:rFonts w:ascii="Arial" w:hAnsi="Arial" w:cs="Arial"/>
          <w:color w:val="auto"/>
        </w:rPr>
        <w:fldChar w:fldCharType="separate"/>
      </w:r>
      <w:r w:rsidR="00F84F7E" w:rsidRPr="00C04ED4">
        <w:rPr>
          <w:rFonts w:ascii="Arial" w:hAnsi="Arial" w:cs="Arial"/>
          <w:noProof/>
          <w:color w:val="auto"/>
        </w:rPr>
        <w:t>1</w:t>
      </w:r>
      <w:r w:rsidR="00714F15" w:rsidRPr="00C04ED4">
        <w:rPr>
          <w:rFonts w:ascii="Arial" w:hAnsi="Arial" w:cs="Arial"/>
          <w:color w:val="auto"/>
        </w:rPr>
        <w:fldChar w:fldCharType="end"/>
      </w:r>
      <w:r w:rsidRPr="00C04ED4">
        <w:rPr>
          <w:rFonts w:ascii="Arial" w:hAnsi="Arial" w:cs="Arial"/>
          <w:color w:val="auto"/>
        </w:rPr>
        <w:t xml:space="preserve"> Diagrama electrónico arranque, paro e inversión de giro de motor de CD.</w:t>
      </w:r>
    </w:p>
    <w:p w:rsidR="00F0084F" w:rsidRDefault="00F0084F" w:rsidP="009C4BCD">
      <w:pPr>
        <w:jc w:val="center"/>
        <w:rPr>
          <w:rFonts w:ascii="Arial" w:hAnsi="Arial" w:cs="Arial"/>
        </w:rPr>
      </w:pPr>
    </w:p>
    <w:p w:rsidR="00F0084F" w:rsidRPr="00C47E51" w:rsidRDefault="00F0084F" w:rsidP="00F0084F">
      <w:pPr>
        <w:jc w:val="both"/>
        <w:rPr>
          <w:rFonts w:ascii="Arial" w:hAnsi="Arial" w:cs="Arial"/>
        </w:rPr>
      </w:pPr>
    </w:p>
    <w:p w:rsidR="00C47E51" w:rsidRPr="00C47E51" w:rsidRDefault="00C47E51" w:rsidP="00F0084F">
      <w:pPr>
        <w:jc w:val="both"/>
        <w:rPr>
          <w:rFonts w:ascii="Arial" w:hAnsi="Arial" w:cs="Arial"/>
        </w:rPr>
      </w:pPr>
    </w:p>
    <w:p w:rsidR="00331B40" w:rsidRPr="00C47E51" w:rsidRDefault="00331B40" w:rsidP="00F0084F">
      <w:pPr>
        <w:jc w:val="both"/>
        <w:rPr>
          <w:rFonts w:ascii="Arial" w:hAnsi="Arial" w:cs="Arial"/>
          <w:b/>
        </w:rPr>
      </w:pPr>
      <w:r w:rsidRPr="00C47E51">
        <w:rPr>
          <w:rFonts w:ascii="Arial" w:hAnsi="Arial" w:cs="Arial"/>
        </w:rPr>
        <w:t>Lista de materiales:</w:t>
      </w:r>
    </w:p>
    <w:p w:rsidR="000C43CF" w:rsidRPr="00F0084F" w:rsidRDefault="00395BBC" w:rsidP="00395BB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084F">
        <w:rPr>
          <w:rFonts w:ascii="Arial" w:hAnsi="Arial" w:cs="Arial"/>
        </w:rPr>
        <w:t xml:space="preserve">Un push botón normalmente cerrado </w:t>
      </w:r>
      <w:r w:rsidR="00A10F32" w:rsidRPr="00F0084F">
        <w:rPr>
          <w:rFonts w:ascii="Arial" w:hAnsi="Arial" w:cs="Arial"/>
        </w:rPr>
        <w:t>(AU-103N)</w:t>
      </w:r>
    </w:p>
    <w:p w:rsidR="00A10F32" w:rsidRPr="00F0084F" w:rsidRDefault="00A10F32" w:rsidP="00395BB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084F">
        <w:rPr>
          <w:rFonts w:ascii="Arial" w:hAnsi="Arial" w:cs="Arial"/>
        </w:rPr>
        <w:t>Dos push botón normalmente abierto (AU-1012 o AU-101)</w:t>
      </w:r>
    </w:p>
    <w:p w:rsidR="00A10F32" w:rsidRPr="00F0084F" w:rsidRDefault="00A10F32" w:rsidP="00395BB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084F">
        <w:rPr>
          <w:rFonts w:ascii="Arial" w:hAnsi="Arial" w:cs="Arial"/>
        </w:rPr>
        <w:t>Cuatro compuertas AND (74LS08)</w:t>
      </w:r>
    </w:p>
    <w:p w:rsidR="00A10F32" w:rsidRPr="00F0084F" w:rsidRDefault="00A10F32" w:rsidP="00A10F3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084F">
        <w:rPr>
          <w:rFonts w:ascii="Arial" w:hAnsi="Arial" w:cs="Arial"/>
        </w:rPr>
        <w:t>Dos compuertas OR (74LS32)</w:t>
      </w:r>
    </w:p>
    <w:p w:rsidR="00A10F32" w:rsidRPr="00F0084F" w:rsidRDefault="00A10F32" w:rsidP="00A10F3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084F">
        <w:rPr>
          <w:rFonts w:ascii="Arial" w:hAnsi="Arial" w:cs="Arial"/>
        </w:rPr>
        <w:t>Dos compuertas inversor (74LS04)</w:t>
      </w:r>
    </w:p>
    <w:p w:rsidR="00A10F32" w:rsidRPr="00F0084F" w:rsidRDefault="00A10F32" w:rsidP="00A10F3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084F">
        <w:rPr>
          <w:rFonts w:ascii="Arial" w:hAnsi="Arial" w:cs="Arial"/>
        </w:rPr>
        <w:t>Tres resistencias de 1 KΩ.</w:t>
      </w:r>
    </w:p>
    <w:p w:rsidR="00A10F32" w:rsidRPr="00F0084F" w:rsidRDefault="00A10F32" w:rsidP="00A10F3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084F">
        <w:rPr>
          <w:rFonts w:ascii="Arial" w:hAnsi="Arial" w:cs="Arial"/>
        </w:rPr>
        <w:t>Cuatro transistores TIP 41 o TIP120.</w:t>
      </w:r>
    </w:p>
    <w:p w:rsidR="00A10F32" w:rsidRPr="00F0084F" w:rsidRDefault="00A10F32" w:rsidP="00A10F3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084F">
        <w:rPr>
          <w:rFonts w:ascii="Arial" w:hAnsi="Arial" w:cs="Arial"/>
        </w:rPr>
        <w:t>Cuatro resistencias de 220 Ω.</w:t>
      </w:r>
    </w:p>
    <w:p w:rsidR="00A10F32" w:rsidRDefault="00A10F32" w:rsidP="00A10F3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084F">
        <w:rPr>
          <w:rFonts w:ascii="Arial" w:hAnsi="Arial" w:cs="Arial"/>
        </w:rPr>
        <w:t>Un motor de 12 Volts de C.C.</w:t>
      </w:r>
    </w:p>
    <w:p w:rsidR="00F84F7E" w:rsidRDefault="00F84F7E" w:rsidP="00F84F7E">
      <w:pPr>
        <w:jc w:val="both"/>
        <w:rPr>
          <w:rFonts w:ascii="Arial" w:hAnsi="Arial" w:cs="Arial"/>
        </w:rPr>
      </w:pPr>
    </w:p>
    <w:p w:rsidR="00F84F7E" w:rsidRPr="00F84F7E" w:rsidRDefault="00F84F7E" w:rsidP="00F84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sugerencia de armado es en una placa </w:t>
      </w:r>
      <w:r w:rsidR="003030FE">
        <w:rPr>
          <w:rFonts w:ascii="Arial" w:hAnsi="Arial" w:cs="Arial"/>
        </w:rPr>
        <w:t xml:space="preserve">fenólica </w:t>
      </w:r>
      <w:r>
        <w:rPr>
          <w:rFonts w:ascii="Arial" w:hAnsi="Arial" w:cs="Arial"/>
        </w:rPr>
        <w:t>de 10X10 cm para montar el circuito.</w:t>
      </w:r>
    </w:p>
    <w:p w:rsidR="0081522A" w:rsidRDefault="0081522A" w:rsidP="0081522A">
      <w:pPr>
        <w:jc w:val="both"/>
      </w:pPr>
    </w:p>
    <w:p w:rsidR="00F84F7E" w:rsidRDefault="0081522A" w:rsidP="00F84F7E">
      <w:pPr>
        <w:keepNext/>
        <w:jc w:val="center"/>
      </w:pPr>
      <w:r>
        <w:rPr>
          <w:noProof/>
          <w:lang w:eastAsia="es-MX"/>
        </w:rPr>
        <w:drawing>
          <wp:inline distT="0" distB="0" distL="0" distR="0">
            <wp:extent cx="3848100" cy="387161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724" cy="387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2A" w:rsidRDefault="00F84F7E" w:rsidP="00F84F7E">
      <w:pPr>
        <w:pStyle w:val="Epgrafe"/>
        <w:jc w:val="center"/>
        <w:rPr>
          <w:rFonts w:ascii="Arial" w:hAnsi="Arial" w:cs="Arial"/>
          <w:color w:val="auto"/>
        </w:rPr>
      </w:pPr>
      <w:r w:rsidRPr="00C04ED4">
        <w:rPr>
          <w:rFonts w:ascii="Arial" w:hAnsi="Arial" w:cs="Arial"/>
          <w:color w:val="auto"/>
        </w:rPr>
        <w:t xml:space="preserve">Figura. </w:t>
      </w:r>
      <w:r w:rsidR="00714F15" w:rsidRPr="00C04ED4">
        <w:rPr>
          <w:rFonts w:ascii="Arial" w:hAnsi="Arial" w:cs="Arial"/>
          <w:color w:val="auto"/>
        </w:rPr>
        <w:fldChar w:fldCharType="begin"/>
      </w:r>
      <w:r w:rsidRPr="00C04ED4">
        <w:rPr>
          <w:rFonts w:ascii="Arial" w:hAnsi="Arial" w:cs="Arial"/>
          <w:color w:val="auto"/>
        </w:rPr>
        <w:instrText xml:space="preserve"> SEQ Figura. \* ARABIC </w:instrText>
      </w:r>
      <w:r w:rsidR="00714F15" w:rsidRPr="00C04ED4">
        <w:rPr>
          <w:rFonts w:ascii="Arial" w:hAnsi="Arial" w:cs="Arial"/>
          <w:color w:val="auto"/>
        </w:rPr>
        <w:fldChar w:fldCharType="separate"/>
      </w:r>
      <w:r w:rsidRPr="00C04ED4">
        <w:rPr>
          <w:rFonts w:ascii="Arial" w:hAnsi="Arial" w:cs="Arial"/>
          <w:noProof/>
          <w:color w:val="auto"/>
        </w:rPr>
        <w:t>2</w:t>
      </w:r>
      <w:r w:rsidR="00714F15" w:rsidRPr="00C04ED4">
        <w:rPr>
          <w:rFonts w:ascii="Arial" w:hAnsi="Arial" w:cs="Arial"/>
          <w:color w:val="auto"/>
        </w:rPr>
        <w:fldChar w:fldCharType="end"/>
      </w:r>
      <w:r w:rsidRPr="00C04ED4">
        <w:rPr>
          <w:rFonts w:ascii="Arial" w:hAnsi="Arial" w:cs="Arial"/>
          <w:color w:val="auto"/>
        </w:rPr>
        <w:t xml:space="preserve"> Sugerencia de circuito montado en placa fenólica.</w:t>
      </w:r>
    </w:p>
    <w:p w:rsidR="00593977" w:rsidRDefault="00593977" w:rsidP="00593977"/>
    <w:p w:rsidR="00593977" w:rsidRDefault="00593977" w:rsidP="00593977"/>
    <w:p w:rsidR="00593977" w:rsidRDefault="00593977" w:rsidP="00593977"/>
    <w:p w:rsidR="00593977" w:rsidRDefault="00593977" w:rsidP="00593977"/>
    <w:p w:rsidR="00593977" w:rsidRDefault="00593977" w:rsidP="008A38CF">
      <w:pPr>
        <w:jc w:val="both"/>
      </w:pPr>
      <w:r>
        <w:t>Descripción de funcionamiento del circuito:</w:t>
      </w:r>
    </w:p>
    <w:p w:rsidR="009454FF" w:rsidRDefault="009454FF" w:rsidP="008A38CF">
      <w:pPr>
        <w:jc w:val="both"/>
      </w:pPr>
      <w:r>
        <w:t>La finalidad del proyecto es poder controlar el giro de un motor de manera electrónica con el uso de compuertas lógicas mediante interruptores.</w:t>
      </w:r>
    </w:p>
    <w:p w:rsidR="00593977" w:rsidRDefault="009454FF" w:rsidP="008A38CF">
      <w:pPr>
        <w:jc w:val="both"/>
      </w:pPr>
      <w:r>
        <w:t>La manera correcta de verificar el buen funcionamiento es que al</w:t>
      </w:r>
      <w:r w:rsidR="00593977">
        <w:t xml:space="preserve"> presionar el SW2</w:t>
      </w:r>
      <w:r w:rsidR="006231F0">
        <w:t>,</w:t>
      </w:r>
      <w:r w:rsidR="00593977">
        <w:t xml:space="preserve"> el motor conectado gir</w:t>
      </w:r>
      <w:r>
        <w:t>e</w:t>
      </w:r>
      <w:r w:rsidR="00DD1393">
        <w:t xml:space="preserve"> en una dirección</w:t>
      </w:r>
      <w:r w:rsidR="006231F0">
        <w:t xml:space="preserve"> y al presionar el</w:t>
      </w:r>
      <w:r w:rsidR="008A38CF">
        <w:t xml:space="preserve"> SW1</w:t>
      </w:r>
      <w:r w:rsidR="006231F0">
        <w:t xml:space="preserve"> (sin soltar el primero) </w:t>
      </w:r>
      <w:r w:rsidR="00593977">
        <w:t>el motor</w:t>
      </w:r>
      <w:r w:rsidR="00DD1393">
        <w:t xml:space="preserve"> se detendrá</w:t>
      </w:r>
      <w:r w:rsidR="006231F0">
        <w:t>. Ahora, si se presiona el</w:t>
      </w:r>
      <w:r w:rsidR="004E2A50">
        <w:t xml:space="preserve"> SW3</w:t>
      </w:r>
      <w:r w:rsidR="006231F0">
        <w:t>,</w:t>
      </w:r>
      <w:r w:rsidR="004E2A50">
        <w:t xml:space="preserve"> el motor</w:t>
      </w:r>
      <w:r w:rsidR="006231F0">
        <w:t xml:space="preserve"> deberá</w:t>
      </w:r>
      <w:r w:rsidR="004E2A50">
        <w:t xml:space="preserve"> invertir</w:t>
      </w:r>
      <w:r w:rsidR="006231F0">
        <w:t xml:space="preserve"> el giro y  de igual manera si oprimimos  el SW1, el</w:t>
      </w:r>
      <w:r w:rsidR="003C0B60">
        <w:t xml:space="preserve"> motor</w:t>
      </w:r>
      <w:r w:rsidR="006231F0">
        <w:t xml:space="preserve"> debe</w:t>
      </w:r>
      <w:r w:rsidR="00ED621A">
        <w:t xml:space="preserve">rá </w:t>
      </w:r>
      <w:r w:rsidR="006231F0">
        <w:t xml:space="preserve"> parar</w:t>
      </w:r>
      <w:r w:rsidR="003C0B60">
        <w:t>.</w:t>
      </w:r>
    </w:p>
    <w:p w:rsidR="00745FDF" w:rsidRDefault="00C47E51" w:rsidP="008A38CF">
      <w:pPr>
        <w:jc w:val="both"/>
      </w:pPr>
      <w:r>
        <w:t xml:space="preserve">El diagrama de </w:t>
      </w:r>
      <w:r w:rsidR="00745FDF">
        <w:t xml:space="preserve">la Figura 1 </w:t>
      </w:r>
      <w:r>
        <w:t>lo podemos comprobar util</w:t>
      </w:r>
      <w:r w:rsidR="009B17AB">
        <w:t>izando</w:t>
      </w:r>
      <w:r>
        <w:t xml:space="preserve"> con</w:t>
      </w:r>
      <w:r w:rsidR="008A38CF">
        <w:t xml:space="preserve"> las tablas de verdad suponiendo entrad</w:t>
      </w:r>
      <w:r w:rsidR="009454FF">
        <w:t xml:space="preserve">as altas (1) o entrada baja (0) para </w:t>
      </w:r>
      <w:r>
        <w:t>ir determinando las salidas correspondientes en la secuencia del circuito y determinar</w:t>
      </w:r>
      <w:r w:rsidR="009454FF">
        <w:t xml:space="preserve"> que polaridad </w:t>
      </w:r>
      <w:r w:rsidR="00817B40">
        <w:t>le entrega al motor y el sentido de giro a realizar.</w:t>
      </w:r>
    </w:p>
    <w:p w:rsidR="003C0B60" w:rsidRDefault="003C0B60" w:rsidP="008A38CF">
      <w:pPr>
        <w:jc w:val="both"/>
      </w:pPr>
      <w:r>
        <w:t xml:space="preserve">La segunda parte es una etapa </w:t>
      </w:r>
      <w:r w:rsidR="008A38CF">
        <w:t>que</w:t>
      </w:r>
      <w:r w:rsidR="00300393">
        <w:t xml:space="preserve"> amplifica</w:t>
      </w:r>
      <w:r w:rsidR="00AE16C2">
        <w:t xml:space="preserve"> la señal de con</w:t>
      </w:r>
      <w:r w:rsidR="00212F57">
        <w:t xml:space="preserve">trol proveniente de los TTL por medio de </w:t>
      </w:r>
      <w:r w:rsidR="00AE16C2">
        <w:t xml:space="preserve"> dos transistores (Q1 y Q2) para el giro del motor hacia un sentido y </w:t>
      </w:r>
      <w:r w:rsidR="00212F57">
        <w:t>de</w:t>
      </w:r>
      <w:r w:rsidR="00AE16C2">
        <w:t xml:space="preserve"> (Q</w:t>
      </w:r>
      <w:r w:rsidR="00212F57">
        <w:t>3</w:t>
      </w:r>
      <w:r w:rsidR="00AE16C2">
        <w:t xml:space="preserve"> y Q</w:t>
      </w:r>
      <w:r w:rsidR="00212F57">
        <w:t>4</w:t>
      </w:r>
      <w:r w:rsidR="00AE16C2">
        <w:t>) para  ampl</w:t>
      </w:r>
      <w:r w:rsidR="00212F57">
        <w:t>ificar la señal y hacer girar el motor en sentido opuesto.</w:t>
      </w:r>
    </w:p>
    <w:p w:rsidR="0081003F" w:rsidRDefault="0081003F" w:rsidP="008A38CF">
      <w:pPr>
        <w:jc w:val="both"/>
      </w:pPr>
      <w:r>
        <w:t xml:space="preserve">Te sugerimos armarlo en primer lugar en una protoboard para después hacer el </w:t>
      </w:r>
      <w:r w:rsidR="003E5B9F">
        <w:t>diseño del circuito en una tabla fenólica.</w:t>
      </w:r>
    </w:p>
    <w:p w:rsidR="00745FDF" w:rsidRDefault="00745FDF" w:rsidP="008A38CF">
      <w:pPr>
        <w:jc w:val="both"/>
      </w:pPr>
    </w:p>
    <w:p w:rsidR="00745FDF" w:rsidRDefault="00745FDF" w:rsidP="00593977"/>
    <w:p w:rsidR="00593977" w:rsidRPr="00593977" w:rsidRDefault="00593977" w:rsidP="00593977"/>
    <w:sectPr w:rsidR="00593977" w:rsidRPr="00593977" w:rsidSect="00E30518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41" w:rsidRDefault="007D7B41" w:rsidP="00442DD7">
      <w:pPr>
        <w:spacing w:after="0" w:line="240" w:lineRule="auto"/>
      </w:pPr>
      <w:r>
        <w:separator/>
      </w:r>
    </w:p>
  </w:endnote>
  <w:endnote w:type="continuationSeparator" w:id="0">
    <w:p w:rsidR="007D7B41" w:rsidRDefault="007D7B41" w:rsidP="0044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41" w:rsidRDefault="007D7B41" w:rsidP="00442DD7">
      <w:pPr>
        <w:spacing w:after="0" w:line="240" w:lineRule="auto"/>
      </w:pPr>
      <w:r>
        <w:separator/>
      </w:r>
    </w:p>
  </w:footnote>
  <w:footnote w:type="continuationSeparator" w:id="0">
    <w:p w:rsidR="007D7B41" w:rsidRDefault="007D7B41" w:rsidP="0044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D7" w:rsidRDefault="00442DD7">
    <w:pPr>
      <w:pStyle w:val="Encabezado"/>
    </w:pPr>
    <w:r w:rsidRPr="00442DD7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-135255</wp:posOffset>
          </wp:positionV>
          <wp:extent cx="3001645" cy="923925"/>
          <wp:effectExtent l="19050" t="0" r="8255" b="0"/>
          <wp:wrapThrough wrapText="bothSides">
            <wp:wrapPolygon edited="0">
              <wp:start x="-137" y="0"/>
              <wp:lineTo x="-137" y="21377"/>
              <wp:lineTo x="21659" y="21377"/>
              <wp:lineTo x="21659" y="0"/>
              <wp:lineTo x="-137" y="0"/>
            </wp:wrapPolygon>
          </wp:wrapThrough>
          <wp:docPr id="2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2DD7" w:rsidRDefault="00442D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037"/>
    <w:multiLevelType w:val="hybridMultilevel"/>
    <w:tmpl w:val="8C48328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111152"/>
    <w:multiLevelType w:val="hybridMultilevel"/>
    <w:tmpl w:val="67801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42DD7"/>
    <w:rsid w:val="000176A0"/>
    <w:rsid w:val="000354A4"/>
    <w:rsid w:val="00042FA3"/>
    <w:rsid w:val="00083C67"/>
    <w:rsid w:val="000C43CF"/>
    <w:rsid w:val="000E0856"/>
    <w:rsid w:val="00111EC4"/>
    <w:rsid w:val="00135641"/>
    <w:rsid w:val="001845EB"/>
    <w:rsid w:val="001B482B"/>
    <w:rsid w:val="001E5915"/>
    <w:rsid w:val="00212F57"/>
    <w:rsid w:val="00214CD4"/>
    <w:rsid w:val="00255FC3"/>
    <w:rsid w:val="002C6B1C"/>
    <w:rsid w:val="00300393"/>
    <w:rsid w:val="003030FE"/>
    <w:rsid w:val="0030666F"/>
    <w:rsid w:val="00331B40"/>
    <w:rsid w:val="003841BF"/>
    <w:rsid w:val="00395BBC"/>
    <w:rsid w:val="00397FE1"/>
    <w:rsid w:val="003C0B60"/>
    <w:rsid w:val="003C5A98"/>
    <w:rsid w:val="003D7149"/>
    <w:rsid w:val="003E5B9F"/>
    <w:rsid w:val="00442DD7"/>
    <w:rsid w:val="00480B66"/>
    <w:rsid w:val="004E2A50"/>
    <w:rsid w:val="004F6B24"/>
    <w:rsid w:val="00567A2F"/>
    <w:rsid w:val="00593977"/>
    <w:rsid w:val="006147BC"/>
    <w:rsid w:val="006231F0"/>
    <w:rsid w:val="00636223"/>
    <w:rsid w:val="006600EA"/>
    <w:rsid w:val="00695A4F"/>
    <w:rsid w:val="006E5758"/>
    <w:rsid w:val="00714F15"/>
    <w:rsid w:val="00716F29"/>
    <w:rsid w:val="00725042"/>
    <w:rsid w:val="00744F8D"/>
    <w:rsid w:val="00745FDF"/>
    <w:rsid w:val="00765236"/>
    <w:rsid w:val="007D7B41"/>
    <w:rsid w:val="007E3785"/>
    <w:rsid w:val="0081003F"/>
    <w:rsid w:val="0081522A"/>
    <w:rsid w:val="00817B40"/>
    <w:rsid w:val="00845FEE"/>
    <w:rsid w:val="008A38CF"/>
    <w:rsid w:val="008A6F48"/>
    <w:rsid w:val="008B27CF"/>
    <w:rsid w:val="009454FF"/>
    <w:rsid w:val="00957B77"/>
    <w:rsid w:val="00962705"/>
    <w:rsid w:val="009B14BA"/>
    <w:rsid w:val="009B17AB"/>
    <w:rsid w:val="009C4BCD"/>
    <w:rsid w:val="00A10F32"/>
    <w:rsid w:val="00A91F02"/>
    <w:rsid w:val="00AB397B"/>
    <w:rsid w:val="00AD7FDE"/>
    <w:rsid w:val="00AE16C2"/>
    <w:rsid w:val="00B03A41"/>
    <w:rsid w:val="00B8053F"/>
    <w:rsid w:val="00C04ED4"/>
    <w:rsid w:val="00C06554"/>
    <w:rsid w:val="00C435AF"/>
    <w:rsid w:val="00C47E51"/>
    <w:rsid w:val="00CA37D6"/>
    <w:rsid w:val="00D027E6"/>
    <w:rsid w:val="00D85854"/>
    <w:rsid w:val="00DA51D6"/>
    <w:rsid w:val="00DD1393"/>
    <w:rsid w:val="00DE05D6"/>
    <w:rsid w:val="00DE0F75"/>
    <w:rsid w:val="00E30518"/>
    <w:rsid w:val="00E45420"/>
    <w:rsid w:val="00E61BF1"/>
    <w:rsid w:val="00ED621A"/>
    <w:rsid w:val="00EE2FBC"/>
    <w:rsid w:val="00F0084F"/>
    <w:rsid w:val="00F40185"/>
    <w:rsid w:val="00F545DE"/>
    <w:rsid w:val="00F70383"/>
    <w:rsid w:val="00F75AD9"/>
    <w:rsid w:val="00F84F7E"/>
    <w:rsid w:val="00FD14F9"/>
    <w:rsid w:val="00F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D7"/>
  </w:style>
  <w:style w:type="paragraph" w:styleId="Piedepgina">
    <w:name w:val="footer"/>
    <w:basedOn w:val="Normal"/>
    <w:link w:val="PiedepginaCar"/>
    <w:uiPriority w:val="99"/>
    <w:semiHidden/>
    <w:unhideWhenUsed/>
    <w:rsid w:val="0044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2DD7"/>
  </w:style>
  <w:style w:type="paragraph" w:styleId="Textodeglobo">
    <w:name w:val="Balloon Text"/>
    <w:basedOn w:val="Normal"/>
    <w:link w:val="TextodegloboCar"/>
    <w:uiPriority w:val="99"/>
    <w:semiHidden/>
    <w:unhideWhenUsed/>
    <w:rsid w:val="0044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D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147BC"/>
    <w:rPr>
      <w:color w:val="0248B0"/>
      <w:u w:val="single"/>
    </w:rPr>
  </w:style>
  <w:style w:type="character" w:styleId="nfasis">
    <w:name w:val="Emphasis"/>
    <w:basedOn w:val="Fuentedeprrafopredeter"/>
    <w:uiPriority w:val="20"/>
    <w:qFormat/>
    <w:rsid w:val="006147BC"/>
    <w:rPr>
      <w:i/>
      <w:iCs/>
    </w:rPr>
  </w:style>
  <w:style w:type="paragraph" w:styleId="Epgrafe">
    <w:name w:val="caption"/>
    <w:basedOn w:val="Normal"/>
    <w:next w:val="Normal"/>
    <w:uiPriority w:val="35"/>
    <w:unhideWhenUsed/>
    <w:qFormat/>
    <w:rsid w:val="00F008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3104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76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04048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89E6-C39D-40C6-9AB7-FA70D826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ELECTRONICA STEREN SA DE CV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 STEREN SA DE CV</dc:creator>
  <cp:lastModifiedBy>ELECTRONICA STEREN SA DE CV</cp:lastModifiedBy>
  <cp:revision>3</cp:revision>
  <dcterms:created xsi:type="dcterms:W3CDTF">2012-05-04T23:07:00Z</dcterms:created>
  <dcterms:modified xsi:type="dcterms:W3CDTF">2012-05-04T23:27:00Z</dcterms:modified>
</cp:coreProperties>
</file>